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593612">
        <w:rPr>
          <w:rFonts w:cstheme="minorHAnsi"/>
          <w:sz w:val="24"/>
          <w:szCs w:val="24"/>
        </w:rPr>
        <w:t xml:space="preserve">, </w:t>
      </w:r>
      <w:r w:rsidR="00711452" w:rsidRPr="00711452">
        <w:rPr>
          <w:rFonts w:cstheme="minorHAnsi"/>
          <w:sz w:val="24"/>
          <w:szCs w:val="24"/>
        </w:rPr>
        <w:t>64/20</w:t>
      </w:r>
      <w:r w:rsidR="00593612">
        <w:rPr>
          <w:rFonts w:cstheme="minorHAnsi"/>
          <w:sz w:val="24"/>
          <w:szCs w:val="24"/>
        </w:rPr>
        <w:t xml:space="preserve"> i 151/22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>j</w:t>
      </w:r>
      <w:r w:rsidR="00593612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7F31C1">
        <w:rPr>
          <w:rFonts w:cstheme="minorHAnsi"/>
          <w:b/>
          <w:sz w:val="24"/>
          <w:szCs w:val="24"/>
        </w:rPr>
        <w:t>MATEMATIKE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593612">
        <w:rPr>
          <w:rFonts w:cstheme="minorHAnsi"/>
          <w:sz w:val="24"/>
          <w:szCs w:val="24"/>
        </w:rPr>
        <w:t>14</w:t>
      </w:r>
      <w:r w:rsidR="00BF594B">
        <w:rPr>
          <w:rFonts w:cstheme="minorHAnsi"/>
          <w:sz w:val="24"/>
          <w:szCs w:val="24"/>
        </w:rPr>
        <w:t xml:space="preserve"> sati tjedno</w:t>
      </w:r>
      <w:r w:rsidR="00593612">
        <w:rPr>
          <w:rFonts w:cstheme="minorHAnsi"/>
          <w:sz w:val="24"/>
          <w:szCs w:val="24"/>
        </w:rPr>
        <w:t xml:space="preserve">, zamjena za </w:t>
      </w:r>
      <w:proofErr w:type="spellStart"/>
      <w:r w:rsidR="00593612">
        <w:rPr>
          <w:rFonts w:cstheme="minorHAnsi"/>
          <w:sz w:val="24"/>
          <w:szCs w:val="24"/>
        </w:rPr>
        <w:t>rodiljni</w:t>
      </w:r>
      <w:proofErr w:type="spellEnd"/>
      <w:r w:rsidR="00593612">
        <w:rPr>
          <w:rFonts w:cstheme="minorHAnsi"/>
          <w:sz w:val="24"/>
          <w:szCs w:val="24"/>
        </w:rPr>
        <w:t xml:space="preserve"> dopust.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</w:t>
        </w:r>
        <w:r w:rsidR="00F1188A" w:rsidRPr="00711452">
          <w:rPr>
            <w:rStyle w:val="Hiperveza"/>
            <w:rFonts w:cstheme="minorHAnsi"/>
            <w:sz w:val="24"/>
            <w:szCs w:val="24"/>
          </w:rPr>
          <w:t>s</w:t>
        </w:r>
        <w:r w:rsidR="00F1188A" w:rsidRPr="00711452">
          <w:rPr>
            <w:rStyle w:val="Hiperveza"/>
            <w:rFonts w:cstheme="minorHAnsi"/>
            <w:sz w:val="24"/>
            <w:szCs w:val="24"/>
          </w:rPr>
          <w:t>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</w:t>
        </w:r>
        <w:bookmarkStart w:id="0" w:name="_GoBack"/>
        <w:bookmarkEnd w:id="0"/>
        <w:r w:rsidR="0064386C" w:rsidRPr="00711452">
          <w:rPr>
            <w:rStyle w:val="Hiperveza"/>
            <w:rFonts w:cstheme="minorHAnsi"/>
            <w:sz w:val="24"/>
            <w:szCs w:val="24"/>
          </w:rPr>
          <w:t>e</w:t>
        </w:r>
        <w:r w:rsidR="0064386C" w:rsidRPr="00711452">
          <w:rPr>
            <w:rStyle w:val="Hiperveza"/>
            <w:rFonts w:cstheme="minorHAnsi"/>
            <w:sz w:val="24"/>
            <w:szCs w:val="24"/>
          </w:rPr>
          <w:t>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7F31C1">
        <w:rPr>
          <w:rFonts w:cstheme="minorHAnsi"/>
          <w:b/>
          <w:sz w:val="24"/>
          <w:szCs w:val="24"/>
        </w:rPr>
        <w:t>matematike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593612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593612">
        <w:rPr>
          <w:rFonts w:cstheme="minorHAnsi"/>
          <w:sz w:val="24"/>
          <w:szCs w:val="24"/>
        </w:rPr>
        <w:t xml:space="preserve">Sanja Kanisek </w:t>
      </w:r>
      <w:proofErr w:type="spellStart"/>
      <w:r w:rsidR="00593612">
        <w:rPr>
          <w:rFonts w:cstheme="minorHAnsi"/>
          <w:sz w:val="24"/>
          <w:szCs w:val="24"/>
        </w:rPr>
        <w:t>Kuric</w:t>
      </w:r>
      <w:proofErr w:type="spellEnd"/>
      <w:r w:rsidR="00593612">
        <w:rPr>
          <w:rFonts w:cstheme="minorHAnsi"/>
          <w:sz w:val="24"/>
          <w:szCs w:val="24"/>
        </w:rPr>
        <w:t xml:space="preserve">, </w:t>
      </w:r>
      <w:proofErr w:type="spellStart"/>
      <w:r w:rsidR="00593612">
        <w:rPr>
          <w:rFonts w:cstheme="minorHAnsi"/>
          <w:sz w:val="24"/>
          <w:szCs w:val="24"/>
        </w:rPr>
        <w:t>mag</w:t>
      </w:r>
      <w:proofErr w:type="spellEnd"/>
      <w:r w:rsidR="00593612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593612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593612">
        <w:rPr>
          <w:rFonts w:cstheme="minorHAnsi"/>
          <w:sz w:val="24"/>
          <w:szCs w:val="24"/>
        </w:rPr>
        <w:t>60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593612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593612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>.</w:t>
      </w:r>
      <w:r w:rsidR="00BF594B">
        <w:rPr>
          <w:rFonts w:cstheme="minorHAnsi"/>
          <w:sz w:val="24"/>
          <w:szCs w:val="24"/>
        </w:rPr>
        <w:t xml:space="preserve"> </w:t>
      </w:r>
      <w:r w:rsidR="00593612">
        <w:rPr>
          <w:rFonts w:cstheme="minorHAnsi"/>
          <w:sz w:val="24"/>
          <w:szCs w:val="24"/>
        </w:rPr>
        <w:t>rujna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593612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593612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593612">
        <w:rPr>
          <w:rFonts w:cstheme="minorHAnsi"/>
          <w:sz w:val="24"/>
          <w:szCs w:val="24"/>
        </w:rPr>
        <w:t>rujna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593612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593612">
        <w:rPr>
          <w:rFonts w:cstheme="minorHAnsi"/>
          <w:sz w:val="24"/>
          <w:szCs w:val="24"/>
        </w:rPr>
        <w:t>2</w:t>
      </w:r>
      <w:r w:rsidR="00BF594B">
        <w:rPr>
          <w:rFonts w:cstheme="minorHAnsi"/>
          <w:sz w:val="24"/>
          <w:szCs w:val="24"/>
        </w:rPr>
        <w:t>6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593612">
        <w:rPr>
          <w:rFonts w:cstheme="minorHAnsi"/>
          <w:sz w:val="24"/>
          <w:szCs w:val="24"/>
        </w:rPr>
        <w:t>rujna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593612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80" w:rsidRDefault="005D6F80" w:rsidP="00711452">
      <w:pPr>
        <w:spacing w:after="0" w:line="240" w:lineRule="auto"/>
      </w:pPr>
      <w:r>
        <w:separator/>
      </w:r>
    </w:p>
  </w:endnote>
  <w:endnote w:type="continuationSeparator" w:id="0">
    <w:p w:rsidR="005D6F80" w:rsidRDefault="005D6F80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80" w:rsidRDefault="005D6F80" w:rsidP="00711452">
      <w:pPr>
        <w:spacing w:after="0" w:line="240" w:lineRule="auto"/>
      </w:pPr>
      <w:r>
        <w:separator/>
      </w:r>
    </w:p>
  </w:footnote>
  <w:footnote w:type="continuationSeparator" w:id="0">
    <w:p w:rsidR="005D6F80" w:rsidRDefault="005D6F80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3F1CED"/>
    <w:rsid w:val="00413672"/>
    <w:rsid w:val="00415F88"/>
    <w:rsid w:val="00464140"/>
    <w:rsid w:val="0049264E"/>
    <w:rsid w:val="00497132"/>
    <w:rsid w:val="00520FD6"/>
    <w:rsid w:val="005303D6"/>
    <w:rsid w:val="00593612"/>
    <w:rsid w:val="005A3A6D"/>
    <w:rsid w:val="005B0DCF"/>
    <w:rsid w:val="005D6F80"/>
    <w:rsid w:val="0064386C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90CB1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F0859"/>
    <w:rsid w:val="00B265C7"/>
    <w:rsid w:val="00BE6AA8"/>
    <w:rsid w:val="00BF594B"/>
    <w:rsid w:val="00C108DE"/>
    <w:rsid w:val="00C54C4A"/>
    <w:rsid w:val="00C67CE5"/>
    <w:rsid w:val="00C91DCE"/>
    <w:rsid w:val="00C9289D"/>
    <w:rsid w:val="00CE49F6"/>
    <w:rsid w:val="00D03948"/>
    <w:rsid w:val="00D554ED"/>
    <w:rsid w:val="00D604A0"/>
    <w:rsid w:val="00D96D6F"/>
    <w:rsid w:val="00DF1862"/>
    <w:rsid w:val="00E8418A"/>
    <w:rsid w:val="00EA13AC"/>
    <w:rsid w:val="00F1188A"/>
    <w:rsid w:val="00F23A9F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F7E0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4</cp:revision>
  <cp:lastPrinted>2023-09-19T06:37:00Z</cp:lastPrinted>
  <dcterms:created xsi:type="dcterms:W3CDTF">2020-11-30T12:01:00Z</dcterms:created>
  <dcterms:modified xsi:type="dcterms:W3CDTF">2023-09-19T06:37:00Z</dcterms:modified>
</cp:coreProperties>
</file>